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264F85B5" w14:textId="77777777" w:rsidR="001A59F4" w:rsidRPr="00333D43" w:rsidRDefault="001A59F4" w:rsidP="006D539A">
            <w:pPr>
              <w:ind w:left="34" w:right="33"/>
              <w:rPr>
                <w:b/>
                <w:sz w:val="28"/>
                <w:szCs w:val="28"/>
              </w:rPr>
            </w:pPr>
            <w:r w:rsidRPr="00780016">
              <w:rPr>
                <w:b/>
                <w:sz w:val="28"/>
                <w:szCs w:val="28"/>
              </w:rPr>
              <w:t>УТВЕРЖДАЮ</w:t>
            </w:r>
          </w:p>
          <w:p w14:paraId="53C94439" w14:textId="46760201" w:rsidR="001A59F4" w:rsidRPr="00333D43" w:rsidRDefault="001A59F4" w:rsidP="006D539A">
            <w:pPr>
              <w:ind w:left="34" w:right="33"/>
              <w:rPr>
                <w:sz w:val="28"/>
                <w:szCs w:val="28"/>
              </w:rPr>
            </w:pPr>
            <w:r w:rsidRPr="00780016">
              <w:rPr>
                <w:sz w:val="28"/>
                <w:szCs w:val="28"/>
              </w:rPr>
              <w:t>Директор</w:t>
            </w:r>
            <w:r w:rsidRPr="00333D43">
              <w:rPr>
                <w:sz w:val="28"/>
                <w:szCs w:val="28"/>
              </w:rPr>
              <w:t xml:space="preserve"> </w:t>
            </w:r>
            <w:r w:rsidR="0068328B">
              <w:rPr>
                <w:sz w:val="28"/>
                <w:szCs w:val="28"/>
              </w:rPr>
              <w:t xml:space="preserve">Уфимского </w:t>
            </w:r>
            <w:r w:rsidRPr="00333D43">
              <w:rPr>
                <w:sz w:val="28"/>
                <w:szCs w:val="28"/>
              </w:rPr>
              <w:t>филиала</w:t>
            </w:r>
          </w:p>
          <w:p w14:paraId="6B4B25E2" w14:textId="77777777" w:rsidR="001A59F4" w:rsidRPr="00333D43" w:rsidRDefault="001A59F4" w:rsidP="006D539A">
            <w:pPr>
              <w:ind w:left="34" w:right="33"/>
              <w:rPr>
                <w:sz w:val="28"/>
                <w:szCs w:val="28"/>
              </w:rPr>
            </w:pPr>
            <w:r w:rsidRPr="00780016">
              <w:rPr>
                <w:sz w:val="28"/>
                <w:szCs w:val="28"/>
              </w:rPr>
              <w:t xml:space="preserve">_____________ Р.М. </w:t>
            </w:r>
            <w:proofErr w:type="spellStart"/>
            <w:r w:rsidRPr="00780016">
              <w:rPr>
                <w:sz w:val="28"/>
                <w:szCs w:val="28"/>
              </w:rPr>
              <w:t>Сафуанов</w:t>
            </w:r>
            <w:proofErr w:type="spellEnd"/>
          </w:p>
          <w:p w14:paraId="3CF92D83" w14:textId="03E6CBDD" w:rsidR="001A59F4" w:rsidRPr="00333D43" w:rsidRDefault="001A59F4" w:rsidP="00357F14">
            <w:pPr>
              <w:ind w:left="34" w:right="33"/>
              <w:rPr>
                <w:sz w:val="28"/>
                <w:szCs w:val="28"/>
              </w:rPr>
            </w:pPr>
            <w:r w:rsidRPr="00780016">
              <w:rPr>
                <w:sz w:val="28"/>
                <w:szCs w:val="28"/>
              </w:rPr>
              <w:t>«_____</w:t>
            </w:r>
            <w:proofErr w:type="gramStart"/>
            <w:r w:rsidRPr="00780016">
              <w:rPr>
                <w:sz w:val="28"/>
                <w:szCs w:val="28"/>
              </w:rPr>
              <w:t>_»_</w:t>
            </w:r>
            <w:proofErr w:type="gramEnd"/>
            <w:r w:rsidRPr="00780016">
              <w:rPr>
                <w:sz w:val="28"/>
                <w:szCs w:val="28"/>
              </w:rPr>
              <w:t>___________ 20</w:t>
            </w:r>
            <w:r w:rsidR="00357F14">
              <w:rPr>
                <w:sz w:val="28"/>
                <w:szCs w:val="28"/>
              </w:rPr>
              <w:t>2</w:t>
            </w:r>
            <w:r w:rsidR="00067DF7">
              <w:rPr>
                <w:sz w:val="28"/>
                <w:szCs w:val="28"/>
              </w:rPr>
              <w:t>3</w:t>
            </w:r>
            <w:r w:rsidRPr="00333D43">
              <w:rPr>
                <w:sz w:val="28"/>
                <w:szCs w:val="28"/>
              </w:rPr>
              <w:t xml:space="preserve"> </w:t>
            </w:r>
            <w:r w:rsidRPr="00780016">
              <w:rPr>
                <w:sz w:val="28"/>
                <w:szCs w:val="28"/>
              </w:rPr>
              <w:t>г.</w:t>
            </w:r>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09B0B06D" w:rsidR="001A59F4" w:rsidRDefault="00D8321B" w:rsidP="004766DB">
      <w:pPr>
        <w:jc w:val="center"/>
        <w:rPr>
          <w:b/>
          <w:bCs/>
          <w:sz w:val="28"/>
          <w:szCs w:val="28"/>
          <w:u w:val="single"/>
        </w:rPr>
      </w:pPr>
      <w:r>
        <w:rPr>
          <w:b/>
          <w:bCs/>
          <w:sz w:val="28"/>
          <w:szCs w:val="28"/>
          <w:u w:val="single"/>
        </w:rPr>
        <w:t>КОРПОРАТИВНЫЕ ФИНАНСЫ (ПРОДВИНУТЫЙ УРОВЕНЬ)</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7CF907C1" w:rsidR="001A59F4"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w:t>
      </w:r>
      <w:proofErr w:type="gramStart"/>
      <w:r>
        <w:rPr>
          <w:color w:val="000000"/>
          <w:sz w:val="28"/>
          <w:szCs w:val="28"/>
        </w:rPr>
        <w:t xml:space="preserve">подготовки </w:t>
      </w:r>
      <w:r w:rsidR="00F429FC">
        <w:rPr>
          <w:color w:val="000000"/>
          <w:sz w:val="28"/>
          <w:szCs w:val="28"/>
        </w:rPr>
        <w:t xml:space="preserve"> </w:t>
      </w:r>
      <w:r w:rsidR="00F429FC" w:rsidRPr="00ED3E42">
        <w:rPr>
          <w:i/>
          <w:color w:val="000000"/>
          <w:sz w:val="28"/>
          <w:szCs w:val="28"/>
          <w:u w:val="single"/>
        </w:rPr>
        <w:t>38.0</w:t>
      </w:r>
      <w:r w:rsidR="00D8321B">
        <w:rPr>
          <w:i/>
          <w:color w:val="000000"/>
          <w:sz w:val="28"/>
          <w:szCs w:val="28"/>
          <w:u w:val="single"/>
        </w:rPr>
        <w:t>4</w:t>
      </w:r>
      <w:r w:rsidR="00F429FC" w:rsidRPr="00ED3E42">
        <w:rPr>
          <w:i/>
          <w:color w:val="000000"/>
          <w:sz w:val="28"/>
          <w:szCs w:val="28"/>
          <w:u w:val="single"/>
        </w:rPr>
        <w:t>.0</w:t>
      </w:r>
      <w:r w:rsidR="00D8321B">
        <w:rPr>
          <w:i/>
          <w:color w:val="000000"/>
          <w:sz w:val="28"/>
          <w:szCs w:val="28"/>
          <w:u w:val="single"/>
        </w:rPr>
        <w:t>1</w:t>
      </w:r>
      <w:proofErr w:type="gramEnd"/>
      <w:r w:rsidR="00F429FC" w:rsidRPr="00ED3E42">
        <w:rPr>
          <w:i/>
          <w:color w:val="000000"/>
          <w:sz w:val="28"/>
          <w:szCs w:val="28"/>
          <w:u w:val="single"/>
        </w:rPr>
        <w:t xml:space="preserve"> «</w:t>
      </w:r>
      <w:r w:rsidR="00D8321B">
        <w:rPr>
          <w:i/>
          <w:color w:val="000000"/>
          <w:sz w:val="28"/>
          <w:szCs w:val="28"/>
          <w:u w:val="single"/>
        </w:rPr>
        <w:t>Экономика</w:t>
      </w:r>
      <w:r w:rsidR="00F429FC" w:rsidRPr="00ED3E42">
        <w:rPr>
          <w:i/>
          <w:color w:val="000000"/>
          <w:sz w:val="28"/>
          <w:szCs w:val="28"/>
          <w:u w:val="single"/>
        </w:rPr>
        <w:t>»</w:t>
      </w:r>
    </w:p>
    <w:p w14:paraId="35415DDD" w14:textId="77777777" w:rsidR="00735F7A" w:rsidRPr="00D07DA5" w:rsidRDefault="00515A59" w:rsidP="00735F7A">
      <w:pPr>
        <w:rPr>
          <w:sz w:val="28"/>
          <w:szCs w:val="28"/>
          <w:u w:val="single"/>
        </w:rPr>
      </w:pPr>
      <w:r>
        <w:rPr>
          <w:color w:val="000000"/>
          <w:sz w:val="28"/>
          <w:szCs w:val="28"/>
        </w:rPr>
        <w:t xml:space="preserve">Образовательная программа </w:t>
      </w:r>
      <w:r w:rsidR="00D8321B" w:rsidRPr="00093DE8">
        <w:rPr>
          <w:sz w:val="28"/>
          <w:szCs w:val="28"/>
          <w:u w:val="single"/>
        </w:rPr>
        <w:t>«Бухгалтерский учет и правовое обеспечение бизнеса», Налоги. Бухгалтерский учет. Налоговый консалтинг»</w:t>
      </w:r>
      <w:r w:rsidR="00735F7A">
        <w:rPr>
          <w:sz w:val="28"/>
          <w:szCs w:val="28"/>
          <w:u w:val="single"/>
        </w:rPr>
        <w:t xml:space="preserve">, </w:t>
      </w:r>
      <w:r w:rsidR="00735F7A" w:rsidRPr="00D07DA5">
        <w:rPr>
          <w:sz w:val="28"/>
          <w:szCs w:val="28"/>
          <w:u w:val="single"/>
        </w:rPr>
        <w:t>«Финансовые расследования в организациях»</w:t>
      </w:r>
    </w:p>
    <w:p w14:paraId="0415519B" w14:textId="27BAAED8" w:rsidR="001A59F4" w:rsidRDefault="001A59F4" w:rsidP="00C7708A">
      <w:pPr>
        <w:autoSpaceDE w:val="0"/>
        <w:autoSpaceDN w:val="0"/>
        <w:adjustRightInd w:val="0"/>
        <w:spacing w:line="360" w:lineRule="auto"/>
        <w:jc w:val="both"/>
        <w:rPr>
          <w:color w:val="000000"/>
          <w:sz w:val="28"/>
          <w:szCs w:val="28"/>
        </w:rPr>
      </w:pPr>
      <w:bookmarkStart w:id="0" w:name="_GoBack"/>
      <w:bookmarkEnd w:id="0"/>
    </w:p>
    <w:p w14:paraId="2BFE2D8E" w14:textId="77777777" w:rsidR="00E46315" w:rsidRDefault="00E46315" w:rsidP="00E46315">
      <w:pPr>
        <w:spacing w:line="360" w:lineRule="auto"/>
        <w:rPr>
          <w:sz w:val="28"/>
          <w:szCs w:val="28"/>
        </w:rPr>
      </w:pPr>
    </w:p>
    <w:p w14:paraId="0366A0CE" w14:textId="62582471"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D8321B">
        <w:rPr>
          <w:i/>
          <w:sz w:val="28"/>
          <w:szCs w:val="28"/>
          <w:u w:val="single"/>
        </w:rPr>
        <w:t>2</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146405A1" w:rsidR="00A829E8" w:rsidRPr="00A829E8" w:rsidRDefault="00A829E8" w:rsidP="00A829E8">
      <w:pPr>
        <w:rPr>
          <w:sz w:val="28"/>
          <w:szCs w:val="28"/>
        </w:rPr>
      </w:pPr>
      <w:r>
        <w:rPr>
          <w:sz w:val="28"/>
          <w:szCs w:val="28"/>
        </w:rPr>
        <w:t>Протокол от «_</w:t>
      </w:r>
      <w:r w:rsidR="004766DB">
        <w:rPr>
          <w:sz w:val="28"/>
          <w:szCs w:val="28"/>
        </w:rPr>
        <w:t>2</w:t>
      </w:r>
      <w:r w:rsidR="00067DF7">
        <w:rPr>
          <w:sz w:val="28"/>
          <w:szCs w:val="28"/>
        </w:rPr>
        <w:t>7</w:t>
      </w:r>
      <w:proofErr w:type="gramStart"/>
      <w:r>
        <w:rPr>
          <w:sz w:val="28"/>
          <w:szCs w:val="28"/>
        </w:rPr>
        <w:t>_»</w:t>
      </w:r>
      <w:r w:rsidR="004766DB">
        <w:rPr>
          <w:sz w:val="28"/>
          <w:szCs w:val="28"/>
        </w:rPr>
        <w:t xml:space="preserve">  </w:t>
      </w:r>
      <w:r w:rsidR="004766DB" w:rsidRPr="004766DB">
        <w:rPr>
          <w:sz w:val="28"/>
          <w:szCs w:val="28"/>
          <w:u w:val="single"/>
        </w:rPr>
        <w:t>июня</w:t>
      </w:r>
      <w:proofErr w:type="gramEnd"/>
      <w:r>
        <w:rPr>
          <w:sz w:val="28"/>
          <w:szCs w:val="28"/>
        </w:rPr>
        <w:t>__202</w:t>
      </w:r>
      <w:r w:rsidR="00067DF7">
        <w:rPr>
          <w:sz w:val="28"/>
          <w:szCs w:val="28"/>
        </w:rPr>
        <w:t>3</w:t>
      </w:r>
      <w:r>
        <w:rPr>
          <w:sz w:val="28"/>
          <w:szCs w:val="28"/>
        </w:rPr>
        <w:t xml:space="preserve"> г №_</w:t>
      </w:r>
      <w:r w:rsidR="004766DB" w:rsidRPr="004766DB">
        <w:rPr>
          <w:sz w:val="28"/>
          <w:szCs w:val="28"/>
          <w:u w:val="single"/>
        </w:rPr>
        <w:t>1</w:t>
      </w:r>
      <w:r w:rsidR="00067DF7">
        <w:rPr>
          <w:sz w:val="28"/>
          <w:szCs w:val="28"/>
          <w:u w:val="single"/>
        </w:rPr>
        <w:t>3</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1"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proofErr w:type="gramStart"/>
            <w:r w:rsidRPr="00CC2AF9">
              <w:rPr>
                <w:sz w:val="28"/>
                <w:szCs w:val="28"/>
              </w:rPr>
              <w:tab/>
              <w:t xml:space="preserve">  Перечень</w:t>
            </w:r>
            <w:proofErr w:type="gramEnd"/>
            <w:r w:rsidRPr="00CC2AF9">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1"/>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7534FB5C" w14:textId="77777777" w:rsidR="000203E2" w:rsidRDefault="000203E2" w:rsidP="000203E2">
      <w:pPr>
        <w:tabs>
          <w:tab w:val="left" w:pos="993"/>
        </w:tabs>
        <w:spacing w:line="360" w:lineRule="auto"/>
        <w:ind w:firstLine="567"/>
        <w:jc w:val="both"/>
        <w:rPr>
          <w:b/>
          <w:bCs/>
          <w:iCs/>
          <w:sz w:val="28"/>
          <w:szCs w:val="28"/>
        </w:rPr>
      </w:pPr>
      <w:proofErr w:type="gramStart"/>
      <w:r w:rsidRPr="007B150E">
        <w:rPr>
          <w:b/>
          <w:bCs/>
          <w:iCs/>
          <w:sz w:val="28"/>
          <w:szCs w:val="28"/>
        </w:rPr>
        <w:t>Нормативные</w:t>
      </w:r>
      <w:r>
        <w:rPr>
          <w:b/>
          <w:bCs/>
          <w:iCs/>
          <w:sz w:val="28"/>
          <w:szCs w:val="28"/>
        </w:rPr>
        <w:t xml:space="preserve">  </w:t>
      </w:r>
      <w:r w:rsidRPr="007B150E">
        <w:rPr>
          <w:b/>
          <w:bCs/>
          <w:iCs/>
          <w:sz w:val="28"/>
          <w:szCs w:val="28"/>
        </w:rPr>
        <w:t>акты</w:t>
      </w:r>
      <w:proofErr w:type="gramEnd"/>
    </w:p>
    <w:p w14:paraId="0C9BF747"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Федеральный закон от 10.07. 2002 г. № 86-ФЗ «О Центральном банке Российской Федерации (Банке России)»</w:t>
      </w:r>
    </w:p>
    <w:p w14:paraId="566A2633"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 xml:space="preserve">Федеральный закон от 03.02.1996 г. № 17-ФЗ «О банках банковской деятельности» </w:t>
      </w:r>
    </w:p>
    <w:p w14:paraId="41485056"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Федеральный закон от 10.12.2003 г. № 173 ФЗ «О валютном регулировании и валютном контроле»</w:t>
      </w:r>
    </w:p>
    <w:p w14:paraId="0E3EDCF8"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3"/>
          <w:b w:val="0"/>
          <w:sz w:val="28"/>
          <w:szCs w:val="28"/>
        </w:rPr>
      </w:pPr>
      <w:r w:rsidRPr="00F06217">
        <w:rPr>
          <w:rStyle w:val="FontStyle83"/>
          <w:b w:val="0"/>
          <w:sz w:val="28"/>
          <w:szCs w:val="28"/>
        </w:rPr>
        <w:t>Федеральный закон от 27.06.2011 № 161-ФЗ «О национальной платежной системе»</w:t>
      </w:r>
    </w:p>
    <w:p w14:paraId="6D210FFF" w14:textId="5510CA3F" w:rsidR="00715801" w:rsidRPr="00F06217" w:rsidRDefault="00E94905" w:rsidP="00F06217">
      <w:pPr>
        <w:pStyle w:val="16pt"/>
        <w:widowControl w:val="0"/>
        <w:numPr>
          <w:ilvl w:val="0"/>
          <w:numId w:val="2"/>
        </w:numPr>
        <w:tabs>
          <w:tab w:val="left" w:pos="0"/>
          <w:tab w:val="left" w:pos="993"/>
          <w:tab w:val="left" w:pos="1134"/>
          <w:tab w:val="left" w:pos="1276"/>
        </w:tabs>
        <w:spacing w:line="240" w:lineRule="auto"/>
        <w:ind w:left="0" w:firstLine="567"/>
        <w:rPr>
          <w:rStyle w:val="af2"/>
          <w:bCs w:val="0"/>
          <w:sz w:val="28"/>
          <w:szCs w:val="28"/>
        </w:rPr>
      </w:pPr>
      <w:hyperlink r:id="rId10" w:history="1">
        <w:r w:rsidR="00715801" w:rsidRPr="00F06217">
          <w:rPr>
            <w:rStyle w:val="af9"/>
            <w:bCs/>
            <w:color w:val="auto"/>
            <w:sz w:val="28"/>
            <w:szCs w:val="28"/>
            <w:u w:val="none"/>
          </w:rPr>
          <w:t>«Основные направления единой государственной денежно-кредитной политики на 20</w:t>
        </w:r>
        <w:r w:rsidR="00601127" w:rsidRPr="00F06217">
          <w:rPr>
            <w:rStyle w:val="af9"/>
            <w:bCs/>
            <w:color w:val="auto"/>
            <w:sz w:val="28"/>
            <w:szCs w:val="28"/>
            <w:u w:val="none"/>
          </w:rPr>
          <w:t>2</w:t>
        </w:r>
        <w:r w:rsidR="00BB6963" w:rsidRPr="00F06217">
          <w:rPr>
            <w:rStyle w:val="af9"/>
            <w:bCs/>
            <w:color w:val="auto"/>
            <w:sz w:val="28"/>
            <w:szCs w:val="28"/>
            <w:u w:val="none"/>
          </w:rPr>
          <w:t>2</w:t>
        </w:r>
        <w:r w:rsidR="00715801" w:rsidRPr="00F06217">
          <w:rPr>
            <w:rStyle w:val="af9"/>
            <w:bCs/>
            <w:color w:val="auto"/>
            <w:sz w:val="28"/>
            <w:szCs w:val="28"/>
            <w:u w:val="none"/>
          </w:rPr>
          <w:t xml:space="preserve"> год и период 20</w:t>
        </w:r>
        <w:r w:rsidR="0024021C" w:rsidRPr="00F06217">
          <w:rPr>
            <w:rStyle w:val="af9"/>
            <w:bCs/>
            <w:color w:val="auto"/>
            <w:sz w:val="28"/>
            <w:szCs w:val="28"/>
            <w:u w:val="none"/>
          </w:rPr>
          <w:t>2</w:t>
        </w:r>
        <w:r w:rsidR="00BB6963" w:rsidRPr="00F06217">
          <w:rPr>
            <w:rStyle w:val="af9"/>
            <w:bCs/>
            <w:color w:val="auto"/>
            <w:sz w:val="28"/>
            <w:szCs w:val="28"/>
            <w:u w:val="none"/>
          </w:rPr>
          <w:t>3</w:t>
        </w:r>
        <w:r w:rsidR="00715801" w:rsidRPr="00F06217">
          <w:rPr>
            <w:rStyle w:val="af9"/>
            <w:bCs/>
            <w:color w:val="auto"/>
            <w:sz w:val="28"/>
            <w:szCs w:val="28"/>
            <w:u w:val="none"/>
          </w:rPr>
          <w:t xml:space="preserve"> и 20</w:t>
        </w:r>
        <w:r w:rsidR="008E0431" w:rsidRPr="00F06217">
          <w:rPr>
            <w:rStyle w:val="af9"/>
            <w:bCs/>
            <w:color w:val="auto"/>
            <w:sz w:val="28"/>
            <w:szCs w:val="28"/>
            <w:u w:val="none"/>
          </w:rPr>
          <w:t>2</w:t>
        </w:r>
        <w:r w:rsidR="00BB6963" w:rsidRPr="00F06217">
          <w:rPr>
            <w:rStyle w:val="af9"/>
            <w:bCs/>
            <w:color w:val="auto"/>
            <w:sz w:val="28"/>
            <w:szCs w:val="28"/>
            <w:u w:val="none"/>
          </w:rPr>
          <w:t>4</w:t>
        </w:r>
        <w:r w:rsidR="00715801" w:rsidRPr="00F06217">
          <w:rPr>
            <w:rStyle w:val="af9"/>
            <w:bCs/>
            <w:color w:val="auto"/>
            <w:sz w:val="28"/>
            <w:szCs w:val="28"/>
            <w:u w:val="none"/>
          </w:rPr>
          <w:t xml:space="preserve"> годов</w:t>
        </w:r>
      </w:hyperlink>
      <w:r w:rsidR="00715801" w:rsidRPr="00F06217">
        <w:rPr>
          <w:sz w:val="28"/>
          <w:szCs w:val="28"/>
        </w:rPr>
        <w:t xml:space="preserve">» </w:t>
      </w:r>
      <w:r w:rsidR="00715801" w:rsidRPr="00F06217">
        <w:rPr>
          <w:rStyle w:val="af2"/>
          <w:b w:val="0"/>
          <w:sz w:val="28"/>
          <w:szCs w:val="28"/>
          <w:shd w:val="clear" w:color="auto" w:fill="FFFFFF"/>
        </w:rPr>
        <w:t>(утв. Банком России).</w:t>
      </w:r>
    </w:p>
    <w:p w14:paraId="286F8A12" w14:textId="77777777" w:rsidR="00147C7C" w:rsidRPr="00F06217" w:rsidRDefault="00147C7C" w:rsidP="00F06217">
      <w:pPr>
        <w:pStyle w:val="Default"/>
        <w:ind w:firstLine="567"/>
        <w:jc w:val="both"/>
        <w:rPr>
          <w:b/>
          <w:bCs/>
          <w:sz w:val="28"/>
          <w:szCs w:val="28"/>
        </w:rPr>
      </w:pPr>
    </w:p>
    <w:p w14:paraId="6A86F2B4" w14:textId="77777777" w:rsidR="00D13C4A" w:rsidRDefault="00D13C4A" w:rsidP="00D13C4A">
      <w:pPr>
        <w:tabs>
          <w:tab w:val="left" w:pos="3510"/>
        </w:tabs>
        <w:ind w:firstLine="709"/>
        <w:rPr>
          <w:b/>
          <w:bCs/>
          <w:i/>
          <w:sz w:val="28"/>
          <w:szCs w:val="28"/>
        </w:rPr>
      </w:pPr>
      <w:r>
        <w:rPr>
          <w:b/>
          <w:bCs/>
          <w:i/>
          <w:sz w:val="28"/>
          <w:szCs w:val="28"/>
        </w:rPr>
        <w:t xml:space="preserve">8.2 </w:t>
      </w:r>
      <w:r w:rsidRPr="00795D1B">
        <w:rPr>
          <w:b/>
          <w:bCs/>
          <w:i/>
          <w:sz w:val="28"/>
          <w:szCs w:val="28"/>
        </w:rPr>
        <w:t>Основная литература</w:t>
      </w:r>
    </w:p>
    <w:p w14:paraId="5619D13C" w14:textId="77777777" w:rsidR="00D13C4A" w:rsidRPr="007A0654" w:rsidRDefault="00D13C4A" w:rsidP="00D13C4A">
      <w:pPr>
        <w:tabs>
          <w:tab w:val="left" w:pos="3510"/>
        </w:tabs>
        <w:rPr>
          <w:b/>
          <w:bCs/>
          <w:i/>
          <w:sz w:val="28"/>
          <w:szCs w:val="28"/>
        </w:rPr>
      </w:pPr>
    </w:p>
    <w:p w14:paraId="377CCF94" w14:textId="77777777" w:rsidR="00D13C4A" w:rsidRPr="00EC00B1" w:rsidRDefault="00D13C4A" w:rsidP="00D13C4A">
      <w:pPr>
        <w:pStyle w:val="af3"/>
        <w:numPr>
          <w:ilvl w:val="0"/>
          <w:numId w:val="20"/>
        </w:numPr>
        <w:tabs>
          <w:tab w:val="clear" w:pos="720"/>
          <w:tab w:val="num" w:pos="360"/>
        </w:tabs>
        <w:ind w:left="0" w:firstLine="709"/>
        <w:jc w:val="both"/>
        <w:rPr>
          <w:sz w:val="28"/>
          <w:szCs w:val="28"/>
          <w:lang w:eastAsia="en-US"/>
        </w:rPr>
      </w:pPr>
      <w:proofErr w:type="spellStart"/>
      <w:r w:rsidRPr="00EC00B1">
        <w:rPr>
          <w:sz w:val="28"/>
          <w:szCs w:val="28"/>
        </w:rPr>
        <w:t>Эскиндаров</w:t>
      </w:r>
      <w:proofErr w:type="spellEnd"/>
      <w:r w:rsidRPr="00EC00B1">
        <w:rPr>
          <w:sz w:val="28"/>
          <w:szCs w:val="28"/>
        </w:rPr>
        <w:t xml:space="preserve">, М.А. Корпоративное управление и корпоративные финансы в акционерных обществах с государственным участием. Том </w:t>
      </w:r>
      <w:proofErr w:type="gramStart"/>
      <w:r w:rsidRPr="00EC00B1">
        <w:rPr>
          <w:sz w:val="28"/>
          <w:szCs w:val="28"/>
        </w:rPr>
        <w:t>1 :</w:t>
      </w:r>
      <w:proofErr w:type="gramEnd"/>
      <w:r w:rsidRPr="00EC00B1">
        <w:rPr>
          <w:sz w:val="28"/>
          <w:szCs w:val="28"/>
        </w:rPr>
        <w:t xml:space="preserve"> учебник / </w:t>
      </w:r>
      <w:proofErr w:type="spellStart"/>
      <w:r w:rsidRPr="00EC00B1">
        <w:rPr>
          <w:sz w:val="28"/>
          <w:szCs w:val="28"/>
        </w:rPr>
        <w:t>Эскиндаров</w:t>
      </w:r>
      <w:proofErr w:type="spellEnd"/>
      <w:r w:rsidRPr="00EC00B1">
        <w:rPr>
          <w:sz w:val="28"/>
          <w:szCs w:val="28"/>
        </w:rPr>
        <w:t xml:space="preserve"> М.А., Федотова М.А., Попков С.Ю. — Москва : </w:t>
      </w:r>
      <w:proofErr w:type="spellStart"/>
      <w:r w:rsidRPr="00EC00B1">
        <w:rPr>
          <w:sz w:val="28"/>
          <w:szCs w:val="28"/>
        </w:rPr>
        <w:t>КноРус</w:t>
      </w:r>
      <w:proofErr w:type="spellEnd"/>
      <w:r w:rsidRPr="00EC00B1">
        <w:rPr>
          <w:sz w:val="28"/>
          <w:szCs w:val="28"/>
        </w:rPr>
        <w:t xml:space="preserve">, 2019. — 517 с. — URL: </w:t>
      </w:r>
      <w:hyperlink r:id="rId11" w:history="1">
        <w:r w:rsidRPr="00EC00B1">
          <w:rPr>
            <w:rStyle w:val="af9"/>
            <w:sz w:val="28"/>
            <w:szCs w:val="28"/>
          </w:rPr>
          <w:t>https://book.ru/book/931988</w:t>
        </w:r>
      </w:hyperlink>
    </w:p>
    <w:p w14:paraId="4A342001" w14:textId="77777777" w:rsidR="00D13C4A" w:rsidRPr="00EC00B1" w:rsidRDefault="00D13C4A" w:rsidP="00D13C4A">
      <w:pPr>
        <w:pStyle w:val="af3"/>
        <w:numPr>
          <w:ilvl w:val="0"/>
          <w:numId w:val="20"/>
        </w:numPr>
        <w:tabs>
          <w:tab w:val="clear" w:pos="720"/>
          <w:tab w:val="num" w:pos="360"/>
        </w:tabs>
        <w:ind w:left="0" w:firstLine="709"/>
        <w:jc w:val="both"/>
        <w:rPr>
          <w:sz w:val="28"/>
          <w:szCs w:val="28"/>
          <w:lang w:eastAsia="en-US"/>
        </w:rPr>
      </w:pPr>
      <w:proofErr w:type="spellStart"/>
      <w:r w:rsidRPr="00EC00B1">
        <w:rPr>
          <w:sz w:val="28"/>
          <w:szCs w:val="28"/>
        </w:rPr>
        <w:t>Эскиндаров</w:t>
      </w:r>
      <w:proofErr w:type="spellEnd"/>
      <w:r w:rsidRPr="00EC00B1">
        <w:rPr>
          <w:sz w:val="28"/>
          <w:szCs w:val="28"/>
        </w:rPr>
        <w:t xml:space="preserve">, М.А. Корпоративное управление и корпоративные финансы в акционерных обществах с государственным участием. Том </w:t>
      </w:r>
      <w:proofErr w:type="gramStart"/>
      <w:r w:rsidRPr="00EC00B1">
        <w:rPr>
          <w:sz w:val="28"/>
          <w:szCs w:val="28"/>
        </w:rPr>
        <w:t>2 :</w:t>
      </w:r>
      <w:proofErr w:type="gramEnd"/>
      <w:r w:rsidRPr="00EC00B1">
        <w:rPr>
          <w:sz w:val="28"/>
          <w:szCs w:val="28"/>
        </w:rPr>
        <w:t xml:space="preserve"> учебник / </w:t>
      </w:r>
      <w:proofErr w:type="spellStart"/>
      <w:r w:rsidRPr="00EC00B1">
        <w:rPr>
          <w:sz w:val="28"/>
          <w:szCs w:val="28"/>
        </w:rPr>
        <w:t>Эскиндаров</w:t>
      </w:r>
      <w:proofErr w:type="spellEnd"/>
      <w:r w:rsidRPr="00EC00B1">
        <w:rPr>
          <w:sz w:val="28"/>
          <w:szCs w:val="28"/>
        </w:rPr>
        <w:t xml:space="preserve"> М.А., Федотова М.А., Попков С.Ю. — Москва : </w:t>
      </w:r>
      <w:proofErr w:type="spellStart"/>
      <w:r w:rsidRPr="00EC00B1">
        <w:rPr>
          <w:sz w:val="28"/>
          <w:szCs w:val="28"/>
        </w:rPr>
        <w:t>КноРус</w:t>
      </w:r>
      <w:proofErr w:type="spellEnd"/>
      <w:r w:rsidRPr="00EC00B1">
        <w:rPr>
          <w:sz w:val="28"/>
          <w:szCs w:val="28"/>
        </w:rPr>
        <w:t xml:space="preserve">, 2019. — 501 с. — URL: </w:t>
      </w:r>
      <w:hyperlink r:id="rId12" w:history="1">
        <w:r w:rsidRPr="00EC00B1">
          <w:rPr>
            <w:rStyle w:val="af9"/>
            <w:sz w:val="28"/>
            <w:szCs w:val="28"/>
          </w:rPr>
          <w:t>https://book.ru/book/931989</w:t>
        </w:r>
      </w:hyperlink>
      <w:r w:rsidRPr="00EC00B1">
        <w:rPr>
          <w:sz w:val="28"/>
          <w:szCs w:val="28"/>
        </w:rPr>
        <w:t xml:space="preserve"> </w:t>
      </w:r>
      <w:r w:rsidRPr="00EC00B1">
        <w:rPr>
          <w:sz w:val="28"/>
          <w:szCs w:val="28"/>
          <w:lang w:eastAsia="en-US"/>
        </w:rPr>
        <w:t xml:space="preserve"> </w:t>
      </w:r>
    </w:p>
    <w:p w14:paraId="4CBCABE4" w14:textId="77777777" w:rsidR="00D13C4A" w:rsidRPr="00EC00B1" w:rsidRDefault="00D13C4A" w:rsidP="00D13C4A">
      <w:pPr>
        <w:tabs>
          <w:tab w:val="left" w:pos="1100"/>
        </w:tabs>
        <w:ind w:firstLine="426"/>
        <w:jc w:val="both"/>
        <w:rPr>
          <w:b/>
          <w:i/>
          <w:sz w:val="28"/>
          <w:szCs w:val="28"/>
        </w:rPr>
      </w:pPr>
    </w:p>
    <w:p w14:paraId="7D1B2862" w14:textId="77777777" w:rsidR="00D13C4A" w:rsidRPr="00EC00B1" w:rsidRDefault="00D13C4A" w:rsidP="00D13C4A">
      <w:pPr>
        <w:tabs>
          <w:tab w:val="left" w:pos="1100"/>
        </w:tabs>
        <w:ind w:firstLine="426"/>
        <w:jc w:val="both"/>
        <w:rPr>
          <w:b/>
          <w:i/>
          <w:sz w:val="28"/>
          <w:szCs w:val="28"/>
        </w:rPr>
      </w:pPr>
    </w:p>
    <w:p w14:paraId="15E940A6" w14:textId="77777777" w:rsidR="00D13C4A" w:rsidRPr="00EC00B1" w:rsidRDefault="00D13C4A" w:rsidP="00D13C4A">
      <w:pPr>
        <w:tabs>
          <w:tab w:val="left" w:pos="1100"/>
        </w:tabs>
        <w:ind w:firstLine="426"/>
        <w:jc w:val="both"/>
        <w:rPr>
          <w:b/>
          <w:i/>
          <w:sz w:val="28"/>
          <w:szCs w:val="28"/>
        </w:rPr>
      </w:pPr>
      <w:r w:rsidRPr="00EC00B1">
        <w:rPr>
          <w:b/>
          <w:i/>
          <w:sz w:val="28"/>
          <w:szCs w:val="28"/>
        </w:rPr>
        <w:t>8.3 Дополнительная литература</w:t>
      </w:r>
    </w:p>
    <w:p w14:paraId="3061DC53" w14:textId="77777777" w:rsidR="00D13C4A" w:rsidRPr="00EC00B1" w:rsidRDefault="00D13C4A" w:rsidP="00D13C4A">
      <w:pPr>
        <w:pStyle w:val="af3"/>
        <w:numPr>
          <w:ilvl w:val="0"/>
          <w:numId w:val="20"/>
        </w:numPr>
        <w:tabs>
          <w:tab w:val="clear" w:pos="720"/>
          <w:tab w:val="num" w:pos="360"/>
        </w:tabs>
        <w:ind w:left="0" w:firstLine="709"/>
        <w:jc w:val="both"/>
        <w:rPr>
          <w:sz w:val="28"/>
          <w:szCs w:val="28"/>
          <w:lang w:eastAsia="en-US"/>
        </w:rPr>
      </w:pPr>
      <w:r w:rsidRPr="00EC00B1">
        <w:rPr>
          <w:sz w:val="28"/>
          <w:szCs w:val="28"/>
        </w:rPr>
        <w:t xml:space="preserve">Корпоративные </w:t>
      </w:r>
      <w:proofErr w:type="gramStart"/>
      <w:r w:rsidRPr="00EC00B1">
        <w:rPr>
          <w:sz w:val="28"/>
          <w:szCs w:val="28"/>
        </w:rPr>
        <w:t>финансы :</w:t>
      </w:r>
      <w:proofErr w:type="gramEnd"/>
      <w:r w:rsidRPr="00EC00B1">
        <w:rPr>
          <w:sz w:val="28"/>
          <w:szCs w:val="28"/>
        </w:rPr>
        <w:t xml:space="preserve"> учебник / Е. И. Шохин, Г. И. </w:t>
      </w:r>
      <w:proofErr w:type="spellStart"/>
      <w:r w:rsidRPr="00EC00B1">
        <w:rPr>
          <w:sz w:val="28"/>
          <w:szCs w:val="28"/>
        </w:rPr>
        <w:t>Хотинская</w:t>
      </w:r>
      <w:proofErr w:type="spellEnd"/>
      <w:r w:rsidRPr="00EC00B1">
        <w:rPr>
          <w:sz w:val="28"/>
          <w:szCs w:val="28"/>
        </w:rPr>
        <w:t xml:space="preserve">, Т. В. </w:t>
      </w:r>
      <w:proofErr w:type="spellStart"/>
      <w:r w:rsidRPr="00EC00B1">
        <w:rPr>
          <w:sz w:val="28"/>
          <w:szCs w:val="28"/>
        </w:rPr>
        <w:t>Тазихина</w:t>
      </w:r>
      <w:proofErr w:type="spellEnd"/>
      <w:r w:rsidRPr="00EC00B1">
        <w:rPr>
          <w:sz w:val="28"/>
          <w:szCs w:val="28"/>
        </w:rPr>
        <w:t xml:space="preserve"> [и др.] ; под ред. М. (. </w:t>
      </w:r>
      <w:proofErr w:type="spellStart"/>
      <w:r w:rsidRPr="00EC00B1">
        <w:rPr>
          <w:sz w:val="28"/>
          <w:szCs w:val="28"/>
        </w:rPr>
        <w:t>Эскиндарова</w:t>
      </w:r>
      <w:proofErr w:type="spellEnd"/>
      <w:r w:rsidRPr="00EC00B1">
        <w:rPr>
          <w:sz w:val="28"/>
          <w:szCs w:val="28"/>
        </w:rPr>
        <w:t xml:space="preserve">, М. А. Федотовой. — </w:t>
      </w:r>
      <w:proofErr w:type="gramStart"/>
      <w:r w:rsidRPr="00EC00B1">
        <w:rPr>
          <w:sz w:val="28"/>
          <w:szCs w:val="28"/>
        </w:rPr>
        <w:t>Москва :</w:t>
      </w:r>
      <w:proofErr w:type="gramEnd"/>
      <w:r w:rsidRPr="00EC00B1">
        <w:rPr>
          <w:sz w:val="28"/>
          <w:szCs w:val="28"/>
        </w:rPr>
        <w:t xml:space="preserve"> </w:t>
      </w:r>
      <w:proofErr w:type="spellStart"/>
      <w:r w:rsidRPr="00EC00B1">
        <w:rPr>
          <w:sz w:val="28"/>
          <w:szCs w:val="28"/>
        </w:rPr>
        <w:t>КноРус</w:t>
      </w:r>
      <w:proofErr w:type="spellEnd"/>
      <w:r w:rsidRPr="00EC00B1">
        <w:rPr>
          <w:sz w:val="28"/>
          <w:szCs w:val="28"/>
        </w:rPr>
        <w:t xml:space="preserve">, 2022. — 480 с.— </w:t>
      </w:r>
      <w:hyperlink r:id="rId13" w:history="1">
        <w:r w:rsidRPr="00EC00B1">
          <w:rPr>
            <w:rStyle w:val="af9"/>
            <w:sz w:val="28"/>
            <w:szCs w:val="28"/>
          </w:rPr>
          <w:t>URL:https://book.ru/book/943100</w:t>
        </w:r>
      </w:hyperlink>
      <w:r w:rsidRPr="00EC00B1">
        <w:rPr>
          <w:sz w:val="28"/>
          <w:szCs w:val="28"/>
        </w:rPr>
        <w:t xml:space="preserve">  </w:t>
      </w:r>
    </w:p>
    <w:p w14:paraId="354E2296" w14:textId="77777777" w:rsidR="00D13C4A" w:rsidRPr="00EC00B1" w:rsidRDefault="00D13C4A" w:rsidP="00D13C4A">
      <w:pPr>
        <w:pStyle w:val="af3"/>
        <w:numPr>
          <w:ilvl w:val="0"/>
          <w:numId w:val="20"/>
        </w:numPr>
        <w:tabs>
          <w:tab w:val="clear" w:pos="720"/>
          <w:tab w:val="num" w:pos="360"/>
        </w:tabs>
        <w:ind w:left="0" w:firstLine="709"/>
        <w:jc w:val="both"/>
        <w:rPr>
          <w:sz w:val="28"/>
          <w:szCs w:val="28"/>
          <w:lang w:eastAsia="en-US"/>
        </w:rPr>
      </w:pPr>
      <w:r w:rsidRPr="00EC00B1">
        <w:rPr>
          <w:sz w:val="28"/>
          <w:szCs w:val="28"/>
        </w:rPr>
        <w:t xml:space="preserve">Самылин, А. И. Корпоративные финансы. Финансовые </w:t>
      </w:r>
      <w:proofErr w:type="gramStart"/>
      <w:r w:rsidRPr="00EC00B1">
        <w:rPr>
          <w:sz w:val="28"/>
          <w:szCs w:val="28"/>
        </w:rPr>
        <w:t>расчеты :</w:t>
      </w:r>
      <w:proofErr w:type="gramEnd"/>
      <w:r w:rsidRPr="00EC00B1">
        <w:rPr>
          <w:sz w:val="28"/>
          <w:szCs w:val="28"/>
        </w:rPr>
        <w:t xml:space="preserve"> учебник / А.И. Самылин. — Изд. </w:t>
      </w:r>
      <w:proofErr w:type="spellStart"/>
      <w:r w:rsidRPr="00EC00B1">
        <w:rPr>
          <w:sz w:val="28"/>
          <w:szCs w:val="28"/>
        </w:rPr>
        <w:t>испр</w:t>
      </w:r>
      <w:proofErr w:type="spellEnd"/>
      <w:r w:rsidRPr="00EC00B1">
        <w:rPr>
          <w:sz w:val="28"/>
          <w:szCs w:val="28"/>
        </w:rPr>
        <w:t xml:space="preserve">. и доп. — </w:t>
      </w:r>
      <w:proofErr w:type="gramStart"/>
      <w:r w:rsidRPr="00EC00B1">
        <w:rPr>
          <w:sz w:val="28"/>
          <w:szCs w:val="28"/>
        </w:rPr>
        <w:t>Москва :</w:t>
      </w:r>
      <w:proofErr w:type="gramEnd"/>
      <w:r w:rsidRPr="00EC00B1">
        <w:rPr>
          <w:sz w:val="28"/>
          <w:szCs w:val="28"/>
        </w:rPr>
        <w:t xml:space="preserve"> ИНФРА-М, 2022.— 472 с. - URL: </w:t>
      </w:r>
      <w:hyperlink r:id="rId14" w:history="1">
        <w:r w:rsidRPr="00EC00B1">
          <w:rPr>
            <w:rStyle w:val="af9"/>
            <w:sz w:val="28"/>
            <w:szCs w:val="28"/>
          </w:rPr>
          <w:t>https://znanium.com/catalog/product/1855983</w:t>
        </w:r>
      </w:hyperlink>
    </w:p>
    <w:p w14:paraId="1191A472" w14:textId="77777777" w:rsidR="00D13C4A" w:rsidRPr="00EC00B1" w:rsidRDefault="00D13C4A" w:rsidP="00D13C4A">
      <w:pPr>
        <w:pStyle w:val="af3"/>
        <w:numPr>
          <w:ilvl w:val="0"/>
          <w:numId w:val="20"/>
        </w:numPr>
        <w:tabs>
          <w:tab w:val="clear" w:pos="720"/>
          <w:tab w:val="num" w:pos="360"/>
        </w:tabs>
        <w:ind w:left="0" w:firstLine="709"/>
        <w:jc w:val="both"/>
        <w:rPr>
          <w:rStyle w:val="af9"/>
          <w:color w:val="auto"/>
          <w:sz w:val="28"/>
          <w:szCs w:val="28"/>
          <w:u w:val="none"/>
          <w:lang w:eastAsia="en-US"/>
        </w:rPr>
      </w:pPr>
      <w:proofErr w:type="spellStart"/>
      <w:r w:rsidRPr="00EC00B1">
        <w:rPr>
          <w:iCs/>
          <w:sz w:val="28"/>
          <w:szCs w:val="28"/>
        </w:rPr>
        <w:t>Лукасевич</w:t>
      </w:r>
      <w:proofErr w:type="spellEnd"/>
      <w:r w:rsidRPr="00EC00B1">
        <w:rPr>
          <w:iCs/>
          <w:sz w:val="28"/>
          <w:szCs w:val="28"/>
        </w:rPr>
        <w:t>, И. Я.</w:t>
      </w:r>
      <w:r w:rsidRPr="00EC00B1">
        <w:rPr>
          <w:i/>
          <w:iCs/>
          <w:sz w:val="28"/>
          <w:szCs w:val="28"/>
        </w:rPr>
        <w:t> </w:t>
      </w:r>
      <w:r w:rsidRPr="00EC00B1">
        <w:rPr>
          <w:iCs/>
          <w:sz w:val="28"/>
          <w:szCs w:val="28"/>
        </w:rPr>
        <w:t xml:space="preserve"> Финансовый менеджмент в 2 ч. Часть 1. Основные понятия, методы и </w:t>
      </w:r>
      <w:proofErr w:type="gramStart"/>
      <w:r w:rsidRPr="00EC00B1">
        <w:rPr>
          <w:iCs/>
          <w:sz w:val="28"/>
          <w:szCs w:val="28"/>
        </w:rPr>
        <w:t>концепции :</w:t>
      </w:r>
      <w:proofErr w:type="gramEnd"/>
      <w:r w:rsidRPr="00EC00B1">
        <w:rPr>
          <w:iCs/>
          <w:sz w:val="28"/>
          <w:szCs w:val="28"/>
        </w:rPr>
        <w:t xml:space="preserve"> учебник и практикум для бакалавриата и магистратуры / И. Я. </w:t>
      </w:r>
      <w:proofErr w:type="spellStart"/>
      <w:r w:rsidRPr="00EC00B1">
        <w:rPr>
          <w:iCs/>
          <w:sz w:val="28"/>
          <w:szCs w:val="28"/>
        </w:rPr>
        <w:t>Лукасевич</w:t>
      </w:r>
      <w:proofErr w:type="spellEnd"/>
      <w:r w:rsidRPr="00EC00B1">
        <w:rPr>
          <w:iCs/>
          <w:sz w:val="28"/>
          <w:szCs w:val="28"/>
        </w:rPr>
        <w:t xml:space="preserve">. — 4-е изд., </w:t>
      </w:r>
      <w:proofErr w:type="spellStart"/>
      <w:r w:rsidRPr="00EC00B1">
        <w:rPr>
          <w:iCs/>
          <w:sz w:val="28"/>
          <w:szCs w:val="28"/>
        </w:rPr>
        <w:t>перераб</w:t>
      </w:r>
      <w:proofErr w:type="spellEnd"/>
      <w:r w:rsidRPr="00EC00B1">
        <w:rPr>
          <w:iCs/>
          <w:sz w:val="28"/>
          <w:szCs w:val="28"/>
        </w:rPr>
        <w:t xml:space="preserve">. и доп. — </w:t>
      </w:r>
      <w:proofErr w:type="gramStart"/>
      <w:r w:rsidRPr="00EC00B1">
        <w:rPr>
          <w:iCs/>
          <w:sz w:val="28"/>
          <w:szCs w:val="28"/>
        </w:rPr>
        <w:t>Москва :</w:t>
      </w:r>
      <w:proofErr w:type="gramEnd"/>
      <w:r w:rsidRPr="00EC00B1">
        <w:rPr>
          <w:iCs/>
          <w:sz w:val="28"/>
          <w:szCs w:val="28"/>
        </w:rPr>
        <w:t xml:space="preserve"> Издательство </w:t>
      </w:r>
      <w:proofErr w:type="spellStart"/>
      <w:r w:rsidRPr="00EC00B1">
        <w:rPr>
          <w:iCs/>
          <w:sz w:val="28"/>
          <w:szCs w:val="28"/>
        </w:rPr>
        <w:t>Юрайт</w:t>
      </w:r>
      <w:proofErr w:type="spellEnd"/>
      <w:r w:rsidRPr="00EC00B1">
        <w:rPr>
          <w:iCs/>
          <w:sz w:val="28"/>
          <w:szCs w:val="28"/>
        </w:rPr>
        <w:t xml:space="preserve">, 2019. — 377 с. — URL: </w:t>
      </w:r>
      <w:hyperlink r:id="rId15" w:tgtFrame="_blank" w:history="1">
        <w:r w:rsidRPr="00EC00B1">
          <w:rPr>
            <w:rStyle w:val="af9"/>
            <w:iCs/>
            <w:sz w:val="28"/>
            <w:szCs w:val="28"/>
          </w:rPr>
          <w:t>https://urait.ru/bcode/432014</w:t>
        </w:r>
      </w:hyperlink>
    </w:p>
    <w:p w14:paraId="1B5E55A0" w14:textId="77777777" w:rsidR="00D13C4A" w:rsidRPr="00EC00B1" w:rsidRDefault="00D13C4A" w:rsidP="00D13C4A">
      <w:pPr>
        <w:pStyle w:val="af3"/>
        <w:numPr>
          <w:ilvl w:val="0"/>
          <w:numId w:val="20"/>
        </w:numPr>
        <w:tabs>
          <w:tab w:val="clear" w:pos="720"/>
          <w:tab w:val="num" w:pos="360"/>
        </w:tabs>
        <w:ind w:left="0" w:firstLine="709"/>
        <w:jc w:val="both"/>
        <w:rPr>
          <w:sz w:val="28"/>
          <w:szCs w:val="28"/>
          <w:lang w:eastAsia="en-US"/>
        </w:rPr>
      </w:pPr>
      <w:proofErr w:type="spellStart"/>
      <w:r w:rsidRPr="00EC00B1">
        <w:rPr>
          <w:iCs/>
          <w:sz w:val="28"/>
          <w:szCs w:val="28"/>
        </w:rPr>
        <w:t>Лукасевич</w:t>
      </w:r>
      <w:proofErr w:type="spellEnd"/>
      <w:r w:rsidRPr="00EC00B1">
        <w:rPr>
          <w:iCs/>
          <w:sz w:val="28"/>
          <w:szCs w:val="28"/>
        </w:rPr>
        <w:t>, И. Я</w:t>
      </w:r>
      <w:r w:rsidRPr="00EC00B1">
        <w:rPr>
          <w:i/>
          <w:iCs/>
          <w:sz w:val="28"/>
          <w:szCs w:val="28"/>
        </w:rPr>
        <w:t>. </w:t>
      </w:r>
      <w:r w:rsidRPr="00EC00B1">
        <w:rPr>
          <w:iCs/>
          <w:sz w:val="28"/>
          <w:szCs w:val="28"/>
        </w:rPr>
        <w:t xml:space="preserve"> Финансовый менеджмент в 2 ч. Часть 2. Инвестиционная и финансовая политика </w:t>
      </w:r>
      <w:proofErr w:type="gramStart"/>
      <w:r w:rsidRPr="00EC00B1">
        <w:rPr>
          <w:iCs/>
          <w:sz w:val="28"/>
          <w:szCs w:val="28"/>
        </w:rPr>
        <w:t>фирмы :</w:t>
      </w:r>
      <w:proofErr w:type="gramEnd"/>
      <w:r w:rsidRPr="00EC00B1">
        <w:rPr>
          <w:iCs/>
          <w:sz w:val="28"/>
          <w:szCs w:val="28"/>
        </w:rPr>
        <w:t xml:space="preserve"> учебник и практикум для бакалавриата и магистратуры / И. Я. </w:t>
      </w:r>
      <w:proofErr w:type="spellStart"/>
      <w:r w:rsidRPr="00EC00B1">
        <w:rPr>
          <w:iCs/>
          <w:sz w:val="28"/>
          <w:szCs w:val="28"/>
        </w:rPr>
        <w:t>Лукасевич</w:t>
      </w:r>
      <w:proofErr w:type="spellEnd"/>
      <w:r w:rsidRPr="00EC00B1">
        <w:rPr>
          <w:iCs/>
          <w:sz w:val="28"/>
          <w:szCs w:val="28"/>
        </w:rPr>
        <w:t xml:space="preserve">. — 4-е изд., </w:t>
      </w:r>
      <w:proofErr w:type="spellStart"/>
      <w:r w:rsidRPr="00EC00B1">
        <w:rPr>
          <w:iCs/>
          <w:sz w:val="28"/>
          <w:szCs w:val="28"/>
        </w:rPr>
        <w:t>перераб</w:t>
      </w:r>
      <w:proofErr w:type="spellEnd"/>
      <w:r w:rsidRPr="00EC00B1">
        <w:rPr>
          <w:iCs/>
          <w:sz w:val="28"/>
          <w:szCs w:val="28"/>
        </w:rPr>
        <w:t xml:space="preserve">. и доп. — </w:t>
      </w:r>
      <w:proofErr w:type="gramStart"/>
      <w:r w:rsidRPr="00EC00B1">
        <w:rPr>
          <w:iCs/>
          <w:sz w:val="28"/>
          <w:szCs w:val="28"/>
        </w:rPr>
        <w:t>Москва :</w:t>
      </w:r>
      <w:proofErr w:type="gramEnd"/>
      <w:r w:rsidRPr="00EC00B1">
        <w:rPr>
          <w:iCs/>
          <w:sz w:val="28"/>
          <w:szCs w:val="28"/>
        </w:rPr>
        <w:t xml:space="preserve"> Издательство </w:t>
      </w:r>
      <w:proofErr w:type="spellStart"/>
      <w:r w:rsidRPr="00EC00B1">
        <w:rPr>
          <w:iCs/>
          <w:sz w:val="28"/>
          <w:szCs w:val="28"/>
        </w:rPr>
        <w:t>Юрайт</w:t>
      </w:r>
      <w:proofErr w:type="spellEnd"/>
      <w:r w:rsidRPr="00EC00B1">
        <w:rPr>
          <w:iCs/>
          <w:sz w:val="28"/>
          <w:szCs w:val="28"/>
        </w:rPr>
        <w:t xml:space="preserve">, 2019. — 304 с. — URL: </w:t>
      </w:r>
      <w:hyperlink r:id="rId16" w:tgtFrame="_blank" w:history="1">
        <w:r w:rsidRPr="00EC00B1">
          <w:rPr>
            <w:rStyle w:val="af9"/>
            <w:iCs/>
            <w:sz w:val="28"/>
            <w:szCs w:val="28"/>
          </w:rPr>
          <w:t>https://urait.ru/bcode/438662</w:t>
        </w:r>
      </w:hyperlink>
    </w:p>
    <w:p w14:paraId="1989CF07" w14:textId="77777777" w:rsidR="00ED3E42" w:rsidRPr="00F06217" w:rsidRDefault="00ED3E42" w:rsidP="00F06217">
      <w:pPr>
        <w:pStyle w:val="1"/>
        <w:ind w:firstLine="567"/>
        <w:rPr>
          <w:b/>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E94905" w:rsidP="00F06217">
      <w:pPr>
        <w:pStyle w:val="af3"/>
        <w:numPr>
          <w:ilvl w:val="0"/>
          <w:numId w:val="3"/>
        </w:numPr>
        <w:tabs>
          <w:tab w:val="left" w:pos="426"/>
          <w:tab w:val="left" w:pos="993"/>
        </w:tabs>
        <w:autoSpaceDE/>
        <w:autoSpaceDN/>
        <w:ind w:left="0" w:firstLine="709"/>
        <w:jc w:val="both"/>
        <w:rPr>
          <w:sz w:val="28"/>
          <w:szCs w:val="28"/>
        </w:rPr>
      </w:pPr>
      <w:hyperlink r:id="rId17" w:history="1">
        <w:r w:rsidR="00BE1DD6" w:rsidRPr="00F06217">
          <w:rPr>
            <w:rStyle w:val="af9"/>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E94905" w:rsidP="00F06217">
      <w:pPr>
        <w:pStyle w:val="af3"/>
        <w:numPr>
          <w:ilvl w:val="0"/>
          <w:numId w:val="3"/>
        </w:numPr>
        <w:tabs>
          <w:tab w:val="left" w:pos="426"/>
          <w:tab w:val="left" w:pos="993"/>
        </w:tabs>
        <w:autoSpaceDE/>
        <w:autoSpaceDN/>
        <w:ind w:left="0" w:firstLine="709"/>
        <w:jc w:val="both"/>
        <w:rPr>
          <w:sz w:val="28"/>
          <w:szCs w:val="28"/>
        </w:rPr>
      </w:pPr>
      <w:hyperlink r:id="rId18" w:history="1">
        <w:r w:rsidR="00BE1DD6" w:rsidRPr="00F06217">
          <w:rPr>
            <w:rStyle w:val="af9"/>
            <w:sz w:val="28"/>
            <w:szCs w:val="28"/>
          </w:rPr>
          <w:t>w</w:t>
        </w:r>
        <w:bookmarkStart w:id="2" w:name="_Hlt37851006"/>
        <w:r w:rsidR="00BE1DD6" w:rsidRPr="00F06217">
          <w:rPr>
            <w:rStyle w:val="af9"/>
            <w:sz w:val="28"/>
            <w:szCs w:val="28"/>
          </w:rPr>
          <w:t>w</w:t>
        </w:r>
        <w:bookmarkEnd w:id="2"/>
        <w:r w:rsidR="00BE1DD6" w:rsidRPr="00F06217">
          <w:rPr>
            <w:rStyle w:val="af9"/>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E94905"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9" w:history="1">
        <w:r w:rsidR="00BE1DD6" w:rsidRPr="00F06217">
          <w:rPr>
            <w:rStyle w:val="af9"/>
            <w:sz w:val="28"/>
            <w:szCs w:val="28"/>
            <w:lang w:val="en-US"/>
          </w:rPr>
          <w:t>http</w:t>
        </w:r>
        <w:r w:rsidR="00BE1DD6" w:rsidRPr="00F06217">
          <w:rPr>
            <w:rStyle w:val="af9"/>
            <w:sz w:val="28"/>
            <w:szCs w:val="28"/>
          </w:rPr>
          <w:t>://</w:t>
        </w:r>
        <w:r w:rsidR="00BE1DD6" w:rsidRPr="00F06217">
          <w:rPr>
            <w:rStyle w:val="af9"/>
            <w:sz w:val="28"/>
            <w:szCs w:val="28"/>
            <w:lang w:val="en-US"/>
          </w:rPr>
          <w:t>www</w:t>
        </w:r>
        <w:r w:rsidR="00BE1DD6" w:rsidRPr="00F06217">
          <w:rPr>
            <w:rStyle w:val="af9"/>
            <w:sz w:val="28"/>
            <w:szCs w:val="28"/>
          </w:rPr>
          <w:t>.</w:t>
        </w:r>
        <w:proofErr w:type="spellStart"/>
        <w:r w:rsidR="00BE1DD6" w:rsidRPr="00F06217">
          <w:rPr>
            <w:rStyle w:val="af9"/>
            <w:sz w:val="28"/>
            <w:szCs w:val="28"/>
            <w:lang w:val="en-US"/>
          </w:rPr>
          <w:t>gsk</w:t>
        </w:r>
        <w:proofErr w:type="spellEnd"/>
        <w:r w:rsidR="00BE1DD6" w:rsidRPr="00F06217">
          <w:rPr>
            <w:rStyle w:val="af9"/>
            <w:sz w:val="28"/>
            <w:szCs w:val="28"/>
          </w:rPr>
          <w:t>.</w:t>
        </w:r>
        <w:proofErr w:type="spellStart"/>
        <w:r w:rsidR="00BE1DD6" w:rsidRPr="00F06217">
          <w:rPr>
            <w:rStyle w:val="af9"/>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3"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9"/>
          <w:sz w:val="28"/>
          <w:szCs w:val="28"/>
        </w:rPr>
        <w:t>http://akorb.ru/</w:t>
      </w:r>
      <w:r w:rsidRPr="00F06217">
        <w:rPr>
          <w:rStyle w:val="af9"/>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3"/>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735F7A"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E94905" w:rsidP="00F06217">
            <w:pPr>
              <w:ind w:left="-57" w:right="-57"/>
              <w:jc w:val="center"/>
              <w:rPr>
                <w:rFonts w:eastAsia="Calibri"/>
                <w:b/>
                <w:spacing w:val="10"/>
                <w:sz w:val="28"/>
                <w:szCs w:val="28"/>
                <w:lang w:val="en-US" w:eastAsia="en-US" w:bidi="en-US"/>
              </w:rPr>
            </w:pPr>
            <w:hyperlink r:id="rId20"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735F7A"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E94905" w:rsidP="00F06217">
            <w:pPr>
              <w:ind w:left="-57" w:right="-57"/>
              <w:jc w:val="center"/>
              <w:rPr>
                <w:rFonts w:eastAsia="Calibri"/>
                <w:spacing w:val="10"/>
                <w:sz w:val="28"/>
                <w:szCs w:val="28"/>
                <w:lang w:val="en-US" w:eastAsia="en-US" w:bidi="en-US"/>
              </w:rPr>
            </w:pPr>
            <w:hyperlink r:id="rId21"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735F7A"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E94905" w:rsidP="00F06217">
            <w:pPr>
              <w:ind w:left="-57" w:right="-57"/>
              <w:jc w:val="center"/>
              <w:rPr>
                <w:sz w:val="28"/>
                <w:szCs w:val="28"/>
                <w:lang w:val="en-US" w:eastAsia="en-US" w:bidi="en-US"/>
              </w:rPr>
            </w:pPr>
            <w:hyperlink r:id="rId22"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735F7A"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5C0CA3AE" w:rsidR="00F06217" w:rsidRPr="00F06217" w:rsidRDefault="00F06217" w:rsidP="001D392E">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1D392E">
              <w:rPr>
                <w:bCs/>
                <w:sz w:val="28"/>
                <w:szCs w:val="28"/>
                <w:lang w:eastAsia="en-US" w:bidi="en-US"/>
              </w:rPr>
              <w:t>РАР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E94905" w:rsidP="00F06217">
            <w:pPr>
              <w:ind w:left="-57" w:right="-57"/>
              <w:jc w:val="center"/>
              <w:rPr>
                <w:sz w:val="28"/>
                <w:szCs w:val="28"/>
                <w:lang w:val="en-US" w:eastAsia="en-US" w:bidi="en-US"/>
              </w:rPr>
            </w:pPr>
            <w:hyperlink r:id="rId23"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735F7A"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lang w:val="en-US"/>
        </w:rPr>
      </w:pPr>
      <w:r w:rsidRPr="00735F7A">
        <w:rPr>
          <w:bCs/>
          <w:color w:val="201F1E"/>
          <w:sz w:val="28"/>
          <w:szCs w:val="28"/>
          <w:lang w:val="en-US"/>
        </w:rPr>
        <w:t xml:space="preserve">1. </w:t>
      </w:r>
      <w:r>
        <w:rPr>
          <w:bCs/>
          <w:color w:val="201F1E"/>
          <w:sz w:val="28"/>
          <w:szCs w:val="28"/>
          <w:lang w:val="en-US"/>
        </w:rPr>
        <w:t>Astra</w:t>
      </w:r>
      <w:r w:rsidRPr="00735F7A">
        <w:rPr>
          <w:bCs/>
          <w:color w:val="201F1E"/>
          <w:sz w:val="28"/>
          <w:szCs w:val="28"/>
          <w:lang w:val="en-US"/>
        </w:rPr>
        <w:t xml:space="preserve"> </w:t>
      </w:r>
      <w:r>
        <w:rPr>
          <w:bCs/>
          <w:color w:val="201F1E"/>
          <w:sz w:val="28"/>
          <w:szCs w:val="28"/>
          <w:lang w:val="en-US"/>
        </w:rPr>
        <w:t>Linux</w:t>
      </w:r>
      <w:r w:rsidRPr="00735F7A">
        <w:rPr>
          <w:bCs/>
          <w:color w:val="201F1E"/>
          <w:sz w:val="28"/>
          <w:szCs w:val="28"/>
          <w:lang w:val="en-US"/>
        </w:rPr>
        <w:t>.</w:t>
      </w:r>
    </w:p>
    <w:p w14:paraId="2547CC5B" w14:textId="21CB2D9D" w:rsidR="00F06217" w:rsidRPr="00735F7A" w:rsidRDefault="00F06217" w:rsidP="00CC2AF9">
      <w:pPr>
        <w:ind w:firstLine="567"/>
        <w:rPr>
          <w:rFonts w:ascii="Times New Roman CYR" w:hAnsi="Times New Roman CYR" w:cs="Times New Roman CYR"/>
          <w:color w:val="201F1E"/>
          <w:sz w:val="28"/>
          <w:szCs w:val="28"/>
          <w:lang w:val="en-US"/>
        </w:rPr>
      </w:pPr>
      <w:r w:rsidRPr="00735F7A">
        <w:rPr>
          <w:color w:val="000000"/>
          <w:sz w:val="28"/>
          <w:szCs w:val="28"/>
          <w:lang w:val="en-US"/>
        </w:rPr>
        <w:t>2</w:t>
      </w:r>
      <w:r w:rsidRPr="00735F7A">
        <w:rPr>
          <w:color w:val="000000"/>
          <w:lang w:val="en-US"/>
        </w:rPr>
        <w:t>.</w:t>
      </w:r>
      <w:r w:rsidRPr="00735F7A">
        <w:rPr>
          <w:rFonts w:ascii="Helvetica" w:hAnsi="Helvetica" w:cs="Helvetica"/>
          <w:color w:val="000000"/>
          <w:lang w:val="en-US"/>
        </w:rPr>
        <w:t xml:space="preserve"> </w:t>
      </w:r>
      <w:r w:rsidRPr="00890C94">
        <w:rPr>
          <w:color w:val="000000"/>
          <w:sz w:val="28"/>
          <w:szCs w:val="28"/>
        </w:rPr>
        <w:t>Антивирус</w:t>
      </w:r>
      <w:r w:rsidRPr="00735F7A">
        <w:rPr>
          <w:color w:val="000000"/>
          <w:sz w:val="28"/>
          <w:szCs w:val="28"/>
          <w:lang w:val="en-US"/>
        </w:rPr>
        <w:t xml:space="preserve"> </w:t>
      </w:r>
      <w:r w:rsidRPr="004766DB">
        <w:rPr>
          <w:rFonts w:ascii="Times New Roman CYR" w:hAnsi="Times New Roman CYR" w:cs="Times New Roman CYR"/>
          <w:color w:val="201F1E"/>
          <w:sz w:val="28"/>
          <w:szCs w:val="28"/>
          <w:lang w:val="en-US"/>
        </w:rPr>
        <w:t>Kaspersky</w:t>
      </w:r>
      <w:r w:rsidRPr="00735F7A">
        <w:rPr>
          <w:rFonts w:ascii="Times New Roman CYR" w:hAnsi="Times New Roman CYR" w:cs="Times New Roman CYR"/>
          <w:color w:val="201F1E"/>
          <w:sz w:val="28"/>
          <w:szCs w:val="28"/>
          <w:lang w:val="en-US"/>
        </w:rPr>
        <w:t xml:space="preserve"> </w:t>
      </w:r>
      <w:r w:rsidRPr="004766DB">
        <w:rPr>
          <w:rFonts w:ascii="Times New Roman CYR" w:hAnsi="Times New Roman CYR" w:cs="Times New Roman CYR"/>
          <w:color w:val="201F1E"/>
          <w:sz w:val="28"/>
          <w:szCs w:val="28"/>
          <w:lang w:val="en-US"/>
        </w:rPr>
        <w:t>Endpoint</w:t>
      </w:r>
      <w:r w:rsidRPr="00735F7A">
        <w:rPr>
          <w:rFonts w:ascii="Times New Roman CYR" w:hAnsi="Times New Roman CYR" w:cs="Times New Roman CYR"/>
          <w:color w:val="201F1E"/>
          <w:sz w:val="28"/>
          <w:szCs w:val="28"/>
          <w:lang w:val="en-US"/>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735F7A" w:rsidRDefault="00F06217" w:rsidP="00CC2AF9">
      <w:pPr>
        <w:rPr>
          <w:color w:val="000000"/>
          <w:sz w:val="28"/>
          <w:szCs w:val="28"/>
          <w:lang w:val="en-US"/>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35817" w14:textId="77777777" w:rsidR="00E94905" w:rsidRDefault="00E94905" w:rsidP="00B81EAB">
      <w:r>
        <w:separator/>
      </w:r>
    </w:p>
  </w:endnote>
  <w:endnote w:type="continuationSeparator" w:id="0">
    <w:p w14:paraId="1F9F4725" w14:textId="77777777" w:rsidR="00E94905" w:rsidRDefault="00E94905"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DABD4E" w14:textId="77777777" w:rsidR="00E94905" w:rsidRDefault="00E94905" w:rsidP="00B81EAB">
      <w:r>
        <w:separator/>
      </w:r>
    </w:p>
  </w:footnote>
  <w:footnote w:type="continuationSeparator" w:id="0">
    <w:p w14:paraId="72CD9B8F" w14:textId="77777777" w:rsidR="00E94905" w:rsidRDefault="00E94905"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222620"/>
      <w:docPartObj>
        <w:docPartGallery w:val="Page Numbers (Top of Page)"/>
        <w:docPartUnique/>
      </w:docPartObj>
    </w:sdtPr>
    <w:sdtEndPr/>
    <w:sdtContent>
      <w:p w14:paraId="4E98038A" w14:textId="6892C9E3" w:rsidR="00060AC1" w:rsidRDefault="00060AC1">
        <w:pPr>
          <w:pStyle w:val="a5"/>
          <w:jc w:val="center"/>
        </w:pPr>
        <w:r>
          <w:fldChar w:fldCharType="begin"/>
        </w:r>
        <w:r>
          <w:instrText>PAGE   \* MERGEFORMAT</w:instrText>
        </w:r>
        <w:r>
          <w:fldChar w:fldCharType="separate"/>
        </w:r>
        <w:r w:rsidR="00D13C4A" w:rsidRPr="00D13C4A">
          <w:rPr>
            <w:noProof/>
            <w:lang w:val="ru-RU"/>
          </w:rPr>
          <w:t>5</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78835FF"/>
    <w:multiLevelType w:val="hybridMultilevel"/>
    <w:tmpl w:val="C09CD732"/>
    <w:lvl w:ilvl="0" w:tplc="517EB688">
      <w:start w:val="1"/>
      <w:numFmt w:val="decimal"/>
      <w:lvlText w:val="%1."/>
      <w:lvlJc w:val="left"/>
      <w:pPr>
        <w:tabs>
          <w:tab w:val="num" w:pos="720"/>
        </w:tabs>
        <w:ind w:left="720" w:hanging="360"/>
      </w:pPr>
      <w:rPr>
        <w:rFonts w:ascii="Times New Roman" w:hAnsi="Times New Roman" w:cs="Times New Roman" w:hint="default"/>
        <w:b w:val="0"/>
        <w:bCs/>
        <w:i w:val="0"/>
        <w:iCs/>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8"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3"/>
  </w:num>
  <w:num w:numId="4">
    <w:abstractNumId w:val="11"/>
  </w:num>
  <w:num w:numId="5">
    <w:abstractNumId w:val="14"/>
  </w:num>
  <w:num w:numId="6">
    <w:abstractNumId w:val="15"/>
  </w:num>
  <w:num w:numId="7">
    <w:abstractNumId w:val="6"/>
  </w:num>
  <w:num w:numId="8">
    <w:abstractNumId w:val="3"/>
  </w:num>
  <w:num w:numId="9">
    <w:abstractNumId w:val="17"/>
  </w:num>
  <w:num w:numId="10">
    <w:abstractNumId w:val="17"/>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6"/>
  </w:num>
  <w:num w:numId="14">
    <w:abstractNumId w:val="7"/>
  </w:num>
  <w:num w:numId="15">
    <w:abstractNumId w:val="5"/>
  </w:num>
  <w:num w:numId="16">
    <w:abstractNumId w:val="8"/>
  </w:num>
  <w:num w:numId="17">
    <w:abstractNumId w:val="0"/>
  </w:num>
  <w:num w:numId="18">
    <w:abstractNumId w:val="18"/>
  </w:num>
  <w:num w:numId="19">
    <w:abstractNumId w:val="1"/>
  </w:num>
  <w:num w:numId="2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67DF7"/>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39C5"/>
    <w:rsid w:val="001C5444"/>
    <w:rsid w:val="001C6060"/>
    <w:rsid w:val="001D1B6A"/>
    <w:rsid w:val="001D2B88"/>
    <w:rsid w:val="001D392E"/>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3EB8"/>
    <w:rsid w:val="002778C9"/>
    <w:rsid w:val="00277C08"/>
    <w:rsid w:val="00282646"/>
    <w:rsid w:val="002B1008"/>
    <w:rsid w:val="002B5B1B"/>
    <w:rsid w:val="002B5CC1"/>
    <w:rsid w:val="002B732A"/>
    <w:rsid w:val="002B7414"/>
    <w:rsid w:val="002C1540"/>
    <w:rsid w:val="002C1A9D"/>
    <w:rsid w:val="002C3F23"/>
    <w:rsid w:val="002C54E7"/>
    <w:rsid w:val="002C5896"/>
    <w:rsid w:val="002C5DD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6028"/>
    <w:rsid w:val="00625D67"/>
    <w:rsid w:val="00627EC2"/>
    <w:rsid w:val="00637A67"/>
    <w:rsid w:val="00640688"/>
    <w:rsid w:val="00641C73"/>
    <w:rsid w:val="00643728"/>
    <w:rsid w:val="00647E93"/>
    <w:rsid w:val="00655240"/>
    <w:rsid w:val="006560CA"/>
    <w:rsid w:val="006669F2"/>
    <w:rsid w:val="00670E8A"/>
    <w:rsid w:val="0068328B"/>
    <w:rsid w:val="00683676"/>
    <w:rsid w:val="00687AEB"/>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4E9E"/>
    <w:rsid w:val="00735F7A"/>
    <w:rsid w:val="00736F54"/>
    <w:rsid w:val="00742933"/>
    <w:rsid w:val="00750588"/>
    <w:rsid w:val="007566D4"/>
    <w:rsid w:val="0076674C"/>
    <w:rsid w:val="00773723"/>
    <w:rsid w:val="00773B8D"/>
    <w:rsid w:val="00780B2D"/>
    <w:rsid w:val="00780ED1"/>
    <w:rsid w:val="007818B3"/>
    <w:rsid w:val="00781993"/>
    <w:rsid w:val="00785161"/>
    <w:rsid w:val="00790E7A"/>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3C4A"/>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321B"/>
    <w:rsid w:val="00D85C4F"/>
    <w:rsid w:val="00D91FF5"/>
    <w:rsid w:val="00D9708B"/>
    <w:rsid w:val="00DA41EC"/>
    <w:rsid w:val="00DB417F"/>
    <w:rsid w:val="00DC00AF"/>
    <w:rsid w:val="00DD44D2"/>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4905"/>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F06"/>
    <w:rsid w:val="00F06217"/>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C1642"/>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link w:val="af4"/>
    <w:uiPriority w:val="34"/>
    <w:qFormat/>
    <w:rsid w:val="00A53860"/>
    <w:pPr>
      <w:autoSpaceDE w:val="0"/>
      <w:autoSpaceDN w:val="0"/>
      <w:ind w:left="720"/>
      <w:contextualSpacing/>
    </w:pPr>
    <w:rPr>
      <w:sz w:val="20"/>
      <w:szCs w:val="20"/>
    </w:rPr>
  </w:style>
  <w:style w:type="paragraph" w:customStyle="1" w:styleId="af5">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6">
    <w:name w:val="page number"/>
    <w:basedOn w:val="a0"/>
    <w:rsid w:val="00A53860"/>
  </w:style>
  <w:style w:type="character" w:customStyle="1" w:styleId="af7">
    <w:name w:val="Текст выноски Знак"/>
    <w:link w:val="af8"/>
    <w:uiPriority w:val="99"/>
    <w:semiHidden/>
    <w:rsid w:val="00A53860"/>
    <w:rPr>
      <w:rFonts w:ascii="Tahoma" w:eastAsia="Times New Roman" w:hAnsi="Tahoma" w:cs="Tahoma"/>
      <w:sz w:val="16"/>
      <w:szCs w:val="16"/>
    </w:rPr>
  </w:style>
  <w:style w:type="paragraph" w:styleId="af8">
    <w:name w:val="Balloon Text"/>
    <w:basedOn w:val="a"/>
    <w:link w:val="af7"/>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9">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a">
    <w:name w:val="Normal (Web)"/>
    <w:basedOn w:val="a"/>
    <w:uiPriority w:val="99"/>
    <w:rsid w:val="00A53860"/>
    <w:pPr>
      <w:spacing w:before="100" w:beforeAutospacing="1" w:after="100" w:afterAutospacing="1"/>
    </w:pPr>
  </w:style>
  <w:style w:type="paragraph" w:customStyle="1" w:styleId="afb">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c">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d">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e"/>
    <w:uiPriority w:val="99"/>
    <w:rsid w:val="00584948"/>
    <w:pPr>
      <w:widowControl w:val="0"/>
      <w:autoSpaceDE w:val="0"/>
      <w:autoSpaceDN w:val="0"/>
      <w:adjustRightInd w:val="0"/>
    </w:pPr>
    <w:rPr>
      <w:sz w:val="20"/>
      <w:szCs w:val="20"/>
    </w:rPr>
  </w:style>
  <w:style w:type="character" w:customStyle="1" w:styleId="afe">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d"/>
    <w:uiPriority w:val="99"/>
    <w:rsid w:val="00584948"/>
    <w:rPr>
      <w:rFonts w:ascii="Times New Roman" w:eastAsia="Times New Roman" w:hAnsi="Times New Roman"/>
    </w:rPr>
  </w:style>
  <w:style w:type="character" w:styleId="aff">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0">
    <w:name w:val="FollowedHyperlink"/>
    <w:uiPriority w:val="99"/>
    <w:semiHidden/>
    <w:unhideWhenUsed/>
    <w:rsid w:val="00B21782"/>
    <w:rPr>
      <w:color w:val="800080"/>
      <w:u w:val="single"/>
    </w:rPr>
  </w:style>
  <w:style w:type="paragraph" w:styleId="aff1">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2"/>
    <w:rsid w:val="00715801"/>
    <w:pPr>
      <w:spacing w:line="360" w:lineRule="auto"/>
      <w:ind w:firstLine="709"/>
      <w:jc w:val="both"/>
    </w:pPr>
    <w:rPr>
      <w:sz w:val="32"/>
    </w:rPr>
  </w:style>
  <w:style w:type="character" w:customStyle="1" w:styleId="aff2">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character" w:customStyle="1" w:styleId="af4">
    <w:name w:val="Абзац списка Знак"/>
    <w:link w:val="af3"/>
    <w:uiPriority w:val="34"/>
    <w:locked/>
    <w:rsid w:val="00D13C4A"/>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URL:https://book.ru/book/943100" TargetMode="External"/><Relationship Id="rId18" Type="http://schemas.openxmlformats.org/officeDocument/2006/relationships/hyperlink" Target="http://www.cbr.ru/" TargetMode="Externa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s://book.ru/book/931989" TargetMode="External"/><Relationship Id="rId17" Type="http://schemas.openxmlformats.org/officeDocument/2006/relationships/hyperlink" Target="http://www.government.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rait.ru/bcode/438662"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3198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rait.ru/bcode/432014" TargetMode="External"/><Relationship Id="rId23" Type="http://schemas.openxmlformats.org/officeDocument/2006/relationships/hyperlink" Target="http://www.fa.ru/fil/ufa/about/ums/Pages/info.aspx" TargetMode="External"/><Relationship Id="rId10" Type="http://schemas.openxmlformats.org/officeDocument/2006/relationships/hyperlink" Target="http://www.consultant.ru/document/cons_doc_LAW_124473/" TargetMode="External"/><Relationship Id="rId19" Type="http://schemas.openxmlformats.org/officeDocument/2006/relationships/hyperlink" Target="http://www.gsk.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znanium.com/catalog/product/1855983" TargetMode="External"/><Relationship Id="rId22"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832FBB-FA80-4F81-8439-F3CFADACE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993</Words>
  <Characters>5662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6642</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Рустик</dc:creator>
  <cp:lastModifiedBy>Рахматуллина Юлия Айратовна</cp:lastModifiedBy>
  <cp:revision>3</cp:revision>
  <cp:lastPrinted>2022-09-19T09:04:00Z</cp:lastPrinted>
  <dcterms:created xsi:type="dcterms:W3CDTF">2023-07-29T14:02:00Z</dcterms:created>
  <dcterms:modified xsi:type="dcterms:W3CDTF">2023-08-12T07:06:00Z</dcterms:modified>
</cp:coreProperties>
</file>